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361" w:type="dxa"/>
        <w:tblInd w:w="4678" w:type="dxa"/>
        <w:tblLook w:val="01E0" w:firstRow="1" w:lastRow="1" w:firstColumn="1" w:lastColumn="1" w:noHBand="0" w:noVBand="0"/>
      </w:tblPr>
      <w:tblGrid>
        <w:gridCol w:w="4361"/>
      </w:tblGrid>
      <w:tr w:rsidR="00912B1A" w:rsidRPr="00856248" w:rsidTr="00912B1A">
        <w:tc>
          <w:tcPr>
            <w:tcW w:w="4361" w:type="dxa"/>
          </w:tcPr>
          <w:p w:rsidR="00912B1A" w:rsidRPr="00856248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b/>
                <w:bCs/>
                <w:sz w:val="24"/>
                <w:szCs w:val="24"/>
                <w:lang w:eastAsia="ru-RU"/>
              </w:rPr>
              <w:t>ЕНО</w:t>
            </w:r>
            <w:r w:rsidRPr="00856248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12B1A" w:rsidRPr="00856248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242B7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ФМИ </w:t>
            </w:r>
          </w:p>
          <w:p w:rsidR="00912B1A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Ануфриева Н.И.</w:t>
            </w:r>
          </w:p>
          <w:p w:rsidR="00912B1A" w:rsidRPr="00856248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  <w:p w:rsidR="00912B1A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  <w:p w:rsidR="00912B1A" w:rsidRPr="00856248" w:rsidRDefault="00912B1A" w:rsidP="00B46C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12B1A" w:rsidRPr="00856248" w:rsidRDefault="00912B1A" w:rsidP="00B46C7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912B1A" w:rsidRDefault="00912B1A" w:rsidP="00497143">
      <w:pPr>
        <w:ind w:right="27"/>
        <w:rPr>
          <w:sz w:val="24"/>
          <w:szCs w:val="24"/>
          <w:lang w:eastAsia="ru-RU"/>
        </w:rPr>
      </w:pPr>
    </w:p>
    <w:p w:rsidR="00912B1A" w:rsidRDefault="00912B1A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912B1A" w:rsidRPr="008A20E7" w:rsidRDefault="00912B1A" w:rsidP="00912B1A">
      <w:pPr>
        <w:jc w:val="center"/>
        <w:rPr>
          <w:b/>
          <w:bCs/>
          <w:i/>
          <w:smallCaps/>
          <w:sz w:val="24"/>
          <w:szCs w:val="24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 xml:space="preserve">ФОНД ОЦЕНОЧНЫХ СРЕДСТВ ДИСЦИПЛИНЫ </w:t>
      </w:r>
      <w:r>
        <w:rPr>
          <w:b/>
          <w:bCs/>
          <w:smallCaps/>
          <w:sz w:val="24"/>
          <w:szCs w:val="24"/>
          <w:lang w:eastAsia="zh-CN"/>
        </w:rPr>
        <w:br/>
      </w:r>
    </w:p>
    <w:p w:rsidR="00912B1A" w:rsidRDefault="00912B1A" w:rsidP="00912B1A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ФИЗИЧЕСКАЯ КУЛЬТУРА И СПОРТ</w:t>
      </w:r>
    </w:p>
    <w:p w:rsidR="00912B1A" w:rsidRDefault="00912B1A" w:rsidP="00912B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</w:p>
    <w:p w:rsidR="00912B1A" w:rsidRDefault="00912B1A" w:rsidP="00912B1A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2242B7" w:rsidRPr="002D3A2F" w:rsidTr="00741262">
        <w:tc>
          <w:tcPr>
            <w:tcW w:w="4673" w:type="dxa"/>
            <w:shd w:val="clear" w:color="auto" w:fill="auto"/>
          </w:tcPr>
          <w:p w:rsidR="002242B7" w:rsidRPr="002D3A2F" w:rsidRDefault="002242B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2242B7" w:rsidRDefault="002242B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52.05.02 Режиссура театра</w:t>
            </w:r>
          </w:p>
          <w:p w:rsidR="002242B7" w:rsidRPr="002D3A2F" w:rsidRDefault="002242B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  <w:tr w:rsidR="002242B7" w:rsidRPr="002D3A2F" w:rsidTr="00741262">
        <w:tc>
          <w:tcPr>
            <w:tcW w:w="4673" w:type="dxa"/>
            <w:shd w:val="clear" w:color="auto" w:fill="auto"/>
          </w:tcPr>
          <w:p w:rsidR="002242B7" w:rsidRPr="002D3A2F" w:rsidRDefault="002242B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2242B7" w:rsidRDefault="002242B7" w:rsidP="00741262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</w:p>
          <w:p w:rsidR="002242B7" w:rsidRPr="002D3A2F" w:rsidRDefault="002242B7" w:rsidP="00741262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2242B7" w:rsidRPr="002D3A2F" w:rsidTr="00741262">
        <w:tc>
          <w:tcPr>
            <w:tcW w:w="4673" w:type="dxa"/>
            <w:shd w:val="clear" w:color="auto" w:fill="auto"/>
          </w:tcPr>
          <w:p w:rsidR="002242B7" w:rsidRPr="002D3A2F" w:rsidRDefault="002242B7" w:rsidP="00741262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2242B7" w:rsidRDefault="002242B7" w:rsidP="0074126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D3A2F">
              <w:rPr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2242B7" w:rsidRPr="002D3A2F" w:rsidRDefault="002242B7" w:rsidP="0074126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2242B7" w:rsidRPr="002D3A2F" w:rsidTr="00741262">
        <w:trPr>
          <w:trHeight w:val="118"/>
        </w:trPr>
        <w:tc>
          <w:tcPr>
            <w:tcW w:w="4673" w:type="dxa"/>
            <w:shd w:val="clear" w:color="auto" w:fill="auto"/>
          </w:tcPr>
          <w:p w:rsidR="002242B7" w:rsidRPr="002D3A2F" w:rsidRDefault="002242B7" w:rsidP="00741262">
            <w:pPr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2242B7" w:rsidRPr="002D3A2F" w:rsidRDefault="002242B7" w:rsidP="00741262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Очная</w:t>
            </w:r>
          </w:p>
          <w:p w:rsidR="002242B7" w:rsidRPr="002D3A2F" w:rsidRDefault="002242B7" w:rsidP="00741262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912B1A" w:rsidRDefault="002A295D">
      <w:pPr>
        <w:spacing w:after="200" w:line="276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2242B7" w:rsidRDefault="00912B1A" w:rsidP="00912B1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0824">
        <w:rPr>
          <w:sz w:val="24"/>
          <w:szCs w:val="24"/>
          <w:lang w:eastAsia="ru-RU"/>
        </w:rPr>
        <w:lastRenderedPageBreak/>
        <w:t xml:space="preserve"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</w:t>
      </w:r>
      <w:r w:rsidR="002242B7">
        <w:rPr>
          <w:sz w:val="26"/>
          <w:szCs w:val="26"/>
        </w:rPr>
        <w:t>52.05.02 Режиссура театра, специализация «Режиссура музыкального театра»</w:t>
      </w:r>
    </w:p>
    <w:p w:rsidR="00912B1A" w:rsidRPr="00700824" w:rsidRDefault="00912B1A" w:rsidP="00912B1A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  <w:lang w:eastAsia="ru-RU"/>
        </w:rPr>
      </w:pPr>
      <w:r w:rsidRPr="00700824">
        <w:rPr>
          <w:sz w:val="24"/>
          <w:szCs w:val="24"/>
          <w:lang w:eastAsia="ru-RU"/>
        </w:rPr>
        <w:t xml:space="preserve"> </w:t>
      </w:r>
      <w:r w:rsidRPr="00700824">
        <w:rPr>
          <w:sz w:val="24"/>
          <w:szCs w:val="24"/>
          <w:lang w:val="x-none"/>
        </w:rPr>
        <w:t>по дисциплине</w:t>
      </w:r>
      <w:r w:rsidRPr="00700824">
        <w:rPr>
          <w:sz w:val="24"/>
          <w:szCs w:val="24"/>
        </w:rPr>
        <w:t xml:space="preserve"> </w:t>
      </w:r>
      <w:r w:rsidRPr="00700824">
        <w:rPr>
          <w:iCs/>
          <w:sz w:val="24"/>
          <w:szCs w:val="24"/>
          <w:lang w:val="x-none"/>
        </w:rPr>
        <w:t>«</w:t>
      </w:r>
      <w:r>
        <w:rPr>
          <w:iCs/>
          <w:sz w:val="24"/>
          <w:szCs w:val="24"/>
        </w:rPr>
        <w:t>Физическая культура и спорт</w:t>
      </w:r>
      <w:r w:rsidRPr="00700824">
        <w:rPr>
          <w:iCs/>
          <w:sz w:val="24"/>
          <w:szCs w:val="24"/>
          <w:lang w:val="x-none"/>
        </w:rPr>
        <w:t>».</w:t>
      </w:r>
    </w:p>
    <w:p w:rsidR="00912B1A" w:rsidRPr="00700824" w:rsidRDefault="00912B1A" w:rsidP="00912B1A">
      <w:pPr>
        <w:suppressAutoHyphens/>
        <w:ind w:firstLine="850"/>
        <w:jc w:val="both"/>
        <w:rPr>
          <w:sz w:val="24"/>
          <w:szCs w:val="24"/>
          <w:lang w:eastAsia="x-none"/>
        </w:rPr>
      </w:pPr>
    </w:p>
    <w:p w:rsidR="00912B1A" w:rsidRPr="00700824" w:rsidRDefault="00912B1A" w:rsidP="00912B1A">
      <w:pPr>
        <w:tabs>
          <w:tab w:val="left" w:pos="10432"/>
        </w:tabs>
        <w:suppressAutoHyphens/>
        <w:jc w:val="both"/>
        <w:rPr>
          <w:sz w:val="24"/>
          <w:szCs w:val="24"/>
          <w:lang w:val="x-none" w:eastAsia="x-none"/>
        </w:rPr>
      </w:pPr>
    </w:p>
    <w:p w:rsidR="00912B1A" w:rsidRPr="00700824" w:rsidRDefault="00912B1A" w:rsidP="00912B1A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val="x-none" w:eastAsia="x-none"/>
        </w:rPr>
        <w:t>Заведующ</w:t>
      </w:r>
      <w:r>
        <w:rPr>
          <w:sz w:val="24"/>
          <w:szCs w:val="24"/>
          <w:lang w:eastAsia="x-none"/>
        </w:rPr>
        <w:t>ая</w:t>
      </w:r>
      <w:r w:rsidRPr="00700824">
        <w:rPr>
          <w:sz w:val="24"/>
          <w:szCs w:val="24"/>
          <w:lang w:val="x-none" w:eastAsia="x-none"/>
        </w:rPr>
        <w:t xml:space="preserve"> кафедрой</w:t>
      </w:r>
      <w:r w:rsidRPr="00700824">
        <w:rPr>
          <w:sz w:val="24"/>
          <w:szCs w:val="24"/>
          <w:lang w:eastAsia="x-none"/>
        </w:rPr>
        <w:t xml:space="preserve"> </w:t>
      </w:r>
      <w:proofErr w:type="spellStart"/>
      <w:r w:rsidRPr="00700824">
        <w:rPr>
          <w:sz w:val="24"/>
          <w:szCs w:val="24"/>
          <w:lang w:eastAsia="x-none"/>
        </w:rPr>
        <w:t>эстрадно</w:t>
      </w:r>
      <w:proofErr w:type="spellEnd"/>
      <w:r w:rsidRPr="00700824">
        <w:rPr>
          <w:sz w:val="24"/>
          <w:szCs w:val="24"/>
          <w:lang w:eastAsia="x-none"/>
        </w:rPr>
        <w:t>-джазового искусства ФИ МГИК,</w:t>
      </w:r>
    </w:p>
    <w:p w:rsidR="00912B1A" w:rsidRPr="00700824" w:rsidRDefault="00912B1A" w:rsidP="00912B1A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eastAsia="x-none"/>
        </w:rPr>
        <w:t>Народная артистка РФ                                                                                        Долина Л.А.</w:t>
      </w:r>
    </w:p>
    <w:p w:rsidR="00912B1A" w:rsidRPr="00700824" w:rsidRDefault="00912B1A" w:rsidP="00912B1A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eastAsia="x-none"/>
        </w:rPr>
      </w:pPr>
    </w:p>
    <w:p w:rsidR="00912B1A" w:rsidRPr="00700824" w:rsidRDefault="00912B1A" w:rsidP="00912B1A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val="x-none" w:eastAsia="x-none"/>
        </w:rPr>
      </w:pPr>
      <w:r w:rsidRPr="00700824">
        <w:rPr>
          <w:i/>
          <w:sz w:val="24"/>
          <w:szCs w:val="24"/>
          <w:lang w:val="x-none" w:eastAsia="x-none"/>
        </w:rPr>
        <w:t>Исполнител</w:t>
      </w:r>
      <w:r w:rsidRPr="00700824">
        <w:rPr>
          <w:i/>
          <w:sz w:val="24"/>
          <w:szCs w:val="24"/>
          <w:lang w:eastAsia="x-none"/>
        </w:rPr>
        <w:t>ь</w:t>
      </w:r>
      <w:r w:rsidRPr="00700824">
        <w:rPr>
          <w:i/>
          <w:sz w:val="24"/>
          <w:szCs w:val="24"/>
          <w:lang w:val="x-none" w:eastAsia="x-none"/>
        </w:rPr>
        <w:t>:</w:t>
      </w:r>
    </w:p>
    <w:p w:rsidR="00912B1A" w:rsidRDefault="00912B1A" w:rsidP="00912B1A">
      <w:pPr>
        <w:tabs>
          <w:tab w:val="left" w:pos="9355"/>
        </w:tabs>
        <w:suppressAutoHyphens/>
        <w:jc w:val="both"/>
        <w:rPr>
          <w:sz w:val="24"/>
          <w:szCs w:val="24"/>
          <w:lang w:eastAsia="ru-RU"/>
        </w:rPr>
      </w:pPr>
      <w:proofErr w:type="spellStart"/>
      <w:r w:rsidRPr="00747F2A">
        <w:rPr>
          <w:sz w:val="24"/>
          <w:szCs w:val="24"/>
          <w:lang w:eastAsia="ru-RU"/>
        </w:rPr>
        <w:t>К.п.н</w:t>
      </w:r>
      <w:proofErr w:type="spellEnd"/>
      <w:r w:rsidRPr="00747F2A">
        <w:rPr>
          <w:sz w:val="24"/>
          <w:szCs w:val="24"/>
          <w:lang w:eastAsia="ru-RU"/>
        </w:rPr>
        <w:t xml:space="preserve">., доцент, заведующая кафедрой </w:t>
      </w:r>
    </w:p>
    <w:p w:rsidR="00912B1A" w:rsidRPr="00700824" w:rsidRDefault="00912B1A" w:rsidP="00912B1A">
      <w:pPr>
        <w:tabs>
          <w:tab w:val="left" w:pos="9355"/>
        </w:tabs>
        <w:suppressAutoHyphens/>
        <w:jc w:val="both"/>
        <w:rPr>
          <w:sz w:val="24"/>
          <w:szCs w:val="24"/>
          <w:lang w:eastAsia="x-none"/>
        </w:rPr>
      </w:pPr>
      <w:r w:rsidRPr="00747F2A">
        <w:rPr>
          <w:sz w:val="24"/>
          <w:szCs w:val="24"/>
          <w:lang w:eastAsia="ru-RU"/>
        </w:rPr>
        <w:t xml:space="preserve">Физической культуры и безопасности жизнедеятельности </w:t>
      </w:r>
      <w:r>
        <w:rPr>
          <w:sz w:val="24"/>
          <w:szCs w:val="24"/>
          <w:lang w:eastAsia="ru-RU"/>
        </w:rPr>
        <w:t xml:space="preserve">                          </w:t>
      </w:r>
      <w:proofErr w:type="spellStart"/>
      <w:r w:rsidRPr="00747F2A">
        <w:rPr>
          <w:sz w:val="24"/>
          <w:szCs w:val="24"/>
          <w:lang w:eastAsia="ru-RU"/>
        </w:rPr>
        <w:t>Каравацкая</w:t>
      </w:r>
      <w:proofErr w:type="spellEnd"/>
      <w:r w:rsidRPr="00747F2A">
        <w:rPr>
          <w:sz w:val="24"/>
          <w:szCs w:val="24"/>
          <w:lang w:eastAsia="ru-RU"/>
        </w:rPr>
        <w:t xml:space="preserve"> Н.А</w:t>
      </w:r>
    </w:p>
    <w:p w:rsidR="00912B1A" w:rsidRDefault="00912B1A" w:rsidP="00912B1A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</w:p>
    <w:p w:rsidR="00912B1A" w:rsidRDefault="00912B1A" w:rsidP="00912B1A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i/>
          <w:iCs/>
          <w:sz w:val="24"/>
          <w:szCs w:val="24"/>
        </w:rPr>
        <w:t>Редактор:</w:t>
      </w:r>
    </w:p>
    <w:p w:rsidR="00912B1A" w:rsidRPr="00700824" w:rsidRDefault="00912B1A" w:rsidP="00912B1A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sz w:val="24"/>
          <w:szCs w:val="24"/>
        </w:rPr>
        <w:t xml:space="preserve">Доцент кафедры </w:t>
      </w:r>
      <w:proofErr w:type="spellStart"/>
      <w:r w:rsidRPr="00700824">
        <w:rPr>
          <w:sz w:val="24"/>
          <w:szCs w:val="24"/>
        </w:rPr>
        <w:t>эстрадно</w:t>
      </w:r>
      <w:proofErr w:type="spellEnd"/>
      <w:r w:rsidRPr="00700824">
        <w:rPr>
          <w:sz w:val="24"/>
          <w:szCs w:val="24"/>
        </w:rPr>
        <w:t xml:space="preserve">-джазового искусства ФИ МГИК                         </w:t>
      </w:r>
      <w:proofErr w:type="spellStart"/>
      <w:r w:rsidRPr="00700824">
        <w:rPr>
          <w:sz w:val="24"/>
          <w:szCs w:val="24"/>
        </w:rPr>
        <w:t>Линская</w:t>
      </w:r>
      <w:proofErr w:type="spellEnd"/>
      <w:r w:rsidRPr="00700824">
        <w:rPr>
          <w:sz w:val="24"/>
          <w:szCs w:val="24"/>
        </w:rPr>
        <w:t xml:space="preserve"> В.А.</w:t>
      </w:r>
    </w:p>
    <w:p w:rsidR="00912B1A" w:rsidRPr="00700824" w:rsidRDefault="00912B1A" w:rsidP="00912B1A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eastAsia="x-none"/>
        </w:rPr>
      </w:pPr>
    </w:p>
    <w:tbl>
      <w:tblPr>
        <w:tblW w:w="940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07"/>
      </w:tblGrid>
      <w:tr w:rsidR="00912B1A" w:rsidRPr="00700824" w:rsidTr="00B46C76">
        <w:trPr>
          <w:trHeight w:val="1676"/>
        </w:trPr>
        <w:tc>
          <w:tcPr>
            <w:tcW w:w="9407" w:type="dxa"/>
            <w:tcBorders>
              <w:top w:val="double" w:sz="4" w:space="0" w:color="auto"/>
              <w:bottom w:val="double" w:sz="4" w:space="0" w:color="auto"/>
            </w:tcBorders>
          </w:tcPr>
          <w:p w:rsidR="00912B1A" w:rsidRPr="00700824" w:rsidRDefault="00912B1A" w:rsidP="00B46C7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:rsidR="00912B1A" w:rsidRPr="00700824" w:rsidRDefault="00912B1A" w:rsidP="00B46C7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700824">
              <w:rPr>
                <w:sz w:val="24"/>
                <w:szCs w:val="24"/>
                <w:lang w:eastAsia="ru-RU"/>
              </w:rPr>
              <w:t>СОГЛАСОВАНО:</w:t>
            </w:r>
          </w:p>
          <w:p w:rsidR="00912B1A" w:rsidRPr="00700824" w:rsidRDefault="00912B1A" w:rsidP="00B46C7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700824">
              <w:rPr>
                <w:sz w:val="24"/>
                <w:szCs w:val="24"/>
                <w:lang w:eastAsia="ru-RU"/>
              </w:rPr>
              <w:t xml:space="preserve">УМС факультета </w:t>
            </w:r>
          </w:p>
          <w:p w:rsidR="00912B1A" w:rsidRPr="00700824" w:rsidRDefault="00912B1A" w:rsidP="00B46C76">
            <w:pPr>
              <w:tabs>
                <w:tab w:val="center" w:pos="5811"/>
                <w:tab w:val="left" w:pos="10149"/>
              </w:tabs>
              <w:suppressAutoHyphens/>
              <w:ind w:right="261"/>
              <w:jc w:val="both"/>
              <w:rPr>
                <w:sz w:val="24"/>
                <w:szCs w:val="24"/>
                <w:u w:val="single"/>
                <w:lang w:eastAsia="ru-RU"/>
              </w:rPr>
            </w:pPr>
            <w:r w:rsidRPr="00700824">
              <w:rPr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                                                                                       Ануфриева Н.И.</w:t>
            </w:r>
            <w:r w:rsidRPr="00700824">
              <w:rPr>
                <w:sz w:val="24"/>
                <w:szCs w:val="24"/>
                <w:u w:val="single"/>
                <w:lang w:eastAsia="ru-RU"/>
              </w:rPr>
              <w:tab/>
            </w:r>
            <w:r w:rsidRPr="00700824">
              <w:rPr>
                <w:sz w:val="24"/>
                <w:szCs w:val="24"/>
                <w:u w:val="single"/>
                <w:lang w:eastAsia="ru-RU"/>
              </w:rPr>
              <w:tab/>
            </w:r>
          </w:p>
          <w:p w:rsidR="00912B1A" w:rsidRPr="00700824" w:rsidRDefault="00912B1A" w:rsidP="00B46C7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vertAlign w:val="superscript"/>
                <w:lang w:eastAsia="ru-RU"/>
              </w:rPr>
            </w:pPr>
            <w:r w:rsidRPr="00700824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</w:t>
            </w:r>
            <w:r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</w:t>
            </w:r>
            <w:r w:rsidRPr="00700824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личная подпись                                          расшифровка подписи</w:t>
            </w:r>
          </w:p>
          <w:p w:rsidR="00912B1A" w:rsidRPr="00700824" w:rsidRDefault="00912B1A" w:rsidP="00B46C7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:rsidR="00912B1A" w:rsidRDefault="00912B1A" w:rsidP="00912B1A">
      <w:pPr>
        <w:autoSpaceDE w:val="0"/>
        <w:autoSpaceDN w:val="0"/>
        <w:adjustRightInd w:val="0"/>
        <w:jc w:val="both"/>
        <w:rPr>
          <w:b/>
          <w:color w:val="FF0000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912B1A" w:rsidRDefault="00912B1A">
      <w:pPr>
        <w:spacing w:after="200" w:line="276" w:lineRule="auto"/>
        <w:rPr>
          <w:b/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912B1A" w:rsidRPr="00202BA5" w:rsidTr="00B46C76">
        <w:trPr>
          <w:trHeight w:val="3060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B1A" w:rsidRPr="00202BA5" w:rsidRDefault="00912B1A" w:rsidP="00B46C76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УК-7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  <w:r w:rsidRPr="00202BA5">
              <w:rPr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1A" w:rsidRPr="00202BA5" w:rsidRDefault="00912B1A" w:rsidP="00B46C76">
            <w:pPr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УК-7.1</w:t>
            </w:r>
          </w:p>
          <w:p w:rsidR="00912B1A" w:rsidRPr="00202BA5" w:rsidRDefault="00912B1A" w:rsidP="00B46C76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 xml:space="preserve">Поддерживает должный уровень физической подготовленности для обеспечения полноценной социальной </w:t>
            </w:r>
            <w:proofErr w:type="gramStart"/>
            <w:r w:rsidRPr="00202BA5">
              <w:rPr>
                <w:color w:val="000000"/>
              </w:rPr>
              <w:t>и Знать</w:t>
            </w:r>
            <w:proofErr w:type="gramEnd"/>
            <w:r w:rsidRPr="00202BA5">
              <w:rPr>
                <w:color w:val="000000"/>
              </w:rPr>
              <w:t>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УК-7.2</w:t>
            </w:r>
          </w:p>
          <w:p w:rsidR="00912B1A" w:rsidRPr="00202BA5" w:rsidRDefault="00912B1A" w:rsidP="00B46C76">
            <w:pPr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УК-7.3</w:t>
            </w:r>
          </w:p>
          <w:p w:rsidR="00912B1A" w:rsidRPr="00202BA5" w:rsidRDefault="00912B1A" w:rsidP="00B46C76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Знать:</w:t>
            </w:r>
            <w:r w:rsidRPr="00202BA5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202BA5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202BA5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202BA5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202BA5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202BA5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912B1A" w:rsidRPr="00202BA5" w:rsidTr="00B46C76">
        <w:trPr>
          <w:trHeight w:val="3060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202BA5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202BA5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202BA5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202BA5">
              <w:rPr>
                <w:color w:val="000000"/>
              </w:rPr>
              <w:br/>
              <w:t>– выполнять простейшие приемы самомассажа и релаксации;</w:t>
            </w:r>
            <w:r w:rsidRPr="00202BA5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202BA5">
              <w:rPr>
                <w:color w:val="000000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202BA5">
              <w:rPr>
                <w:color w:val="000000"/>
              </w:rPr>
              <w:t>самостраховки</w:t>
            </w:r>
            <w:proofErr w:type="spellEnd"/>
            <w:r w:rsidRPr="00202BA5">
              <w:rPr>
                <w:color w:val="000000"/>
              </w:rPr>
              <w:t>;</w:t>
            </w:r>
          </w:p>
        </w:tc>
      </w:tr>
      <w:tr w:rsidR="00912B1A" w:rsidRPr="00202BA5" w:rsidTr="00B46C76">
        <w:trPr>
          <w:trHeight w:val="2295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1A" w:rsidRPr="00202BA5" w:rsidRDefault="00912B1A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202BA5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202BA5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202BA5">
              <w:rPr>
                <w:color w:val="000000"/>
              </w:rPr>
              <w:br/>
              <w:t>–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202BA5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lastRenderedPageBreak/>
              <w:t>отдыха и при участии в массовых спортивных соревнованиях.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</w:t>
      </w:r>
      <w:r w:rsidR="0024766C">
        <w:rPr>
          <w:sz w:val="24"/>
          <w:szCs w:val="24"/>
        </w:rPr>
        <w:t>/ прохождения тестирования</w:t>
      </w:r>
      <w:r w:rsidRPr="00563288">
        <w:rPr>
          <w:sz w:val="24"/>
          <w:szCs w:val="24"/>
        </w:rPr>
        <w:t xml:space="preserve">. </w:t>
      </w:r>
    </w:p>
    <w:p w:rsidR="00497143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24766C" w:rsidRDefault="0024766C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1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24766C" w:rsidRPr="00555EA8" w:rsidTr="003B798D">
        <w:tc>
          <w:tcPr>
            <w:tcW w:w="561" w:type="dxa"/>
          </w:tcPr>
          <w:p w:rsidR="0024766C" w:rsidRPr="00555EA8" w:rsidRDefault="0024766C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24766C" w:rsidRPr="00555EA8" w:rsidRDefault="0024766C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</w:p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</w:p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24766C" w:rsidRPr="00555EA8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:rsidR="0024766C" w:rsidRDefault="0024766C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24766C" w:rsidRPr="00CD0F8F" w:rsidRDefault="0024766C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24766C" w:rsidRPr="002C6984" w:rsidRDefault="0024766C" w:rsidP="003B798D">
            <w:pPr>
              <w:pStyle w:val="a9"/>
            </w:pPr>
            <w:r>
              <w:t xml:space="preserve"> </w:t>
            </w:r>
          </w:p>
        </w:tc>
        <w:tc>
          <w:tcPr>
            <w:tcW w:w="2958" w:type="dxa"/>
          </w:tcPr>
          <w:p w:rsidR="0024766C" w:rsidRPr="00555EA8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24766C" w:rsidRPr="0094228D" w:rsidRDefault="0024766C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24766C" w:rsidRPr="0094228D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24766C" w:rsidRPr="00555EA8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rPr>
          <w:trHeight w:val="1156"/>
        </w:trPr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</w:t>
            </w:r>
            <w:r>
              <w:rPr>
                <w:color w:val="auto"/>
              </w:rPr>
              <w:lastRenderedPageBreak/>
              <w:t xml:space="preserve">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6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F5201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10</w:t>
            </w:r>
          </w:p>
        </w:tc>
        <w:tc>
          <w:tcPr>
            <w:tcW w:w="2595" w:type="dxa"/>
            <w:vMerge w:val="restart"/>
          </w:tcPr>
          <w:p w:rsidR="0024766C" w:rsidRPr="00AE1514" w:rsidRDefault="0024766C" w:rsidP="003B7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13</w:t>
            </w:r>
          </w:p>
        </w:tc>
        <w:tc>
          <w:tcPr>
            <w:tcW w:w="2595" w:type="dxa"/>
            <w:vMerge/>
          </w:tcPr>
          <w:p w:rsidR="0024766C" w:rsidRPr="00330185" w:rsidRDefault="0024766C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16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92617B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17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:rsidR="0024766C" w:rsidRPr="006C675F" w:rsidRDefault="0024766C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24766C" w:rsidRPr="004422A8" w:rsidRDefault="0024766C" w:rsidP="003B798D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24766C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1"/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24766C" w:rsidRDefault="0024766C" w:rsidP="0024766C">
      <w:pPr>
        <w:pStyle w:val="Default"/>
      </w:pPr>
    </w:p>
    <w:p w:rsidR="0024766C" w:rsidRDefault="0024766C" w:rsidP="0024766C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:rsidR="0024766C" w:rsidRDefault="0024766C" w:rsidP="0024766C">
      <w:pPr>
        <w:pStyle w:val="Default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24766C" w:rsidRPr="00563288" w:rsidRDefault="0024766C" w:rsidP="00563288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7204"/>
      </w:tblGrid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C73DA5" w:rsidRDefault="00C73DA5">
      <w:pPr>
        <w:rPr>
          <w:sz w:val="24"/>
          <w:szCs w:val="24"/>
        </w:rPr>
      </w:pPr>
    </w:p>
    <w:p w:rsidR="007C606D" w:rsidRPr="007C606D" w:rsidRDefault="007C606D" w:rsidP="007C606D">
      <w:pPr>
        <w:jc w:val="both"/>
        <w:rPr>
          <w:color w:val="000000"/>
          <w:sz w:val="22"/>
          <w:szCs w:val="22"/>
          <w:lang w:eastAsia="ru-RU"/>
        </w:rPr>
      </w:pPr>
      <w:r w:rsidRPr="007C606D">
        <w:rPr>
          <w:b/>
          <w:i/>
          <w:color w:val="000000"/>
          <w:sz w:val="22"/>
          <w:szCs w:val="22"/>
          <w:lang w:eastAsia="ru-RU"/>
        </w:rPr>
        <w:t>Критерии оценки результатов по</w:t>
      </w:r>
      <w:r w:rsidRPr="007C606D">
        <w:rPr>
          <w:i/>
          <w:color w:val="000000"/>
          <w:sz w:val="22"/>
          <w:szCs w:val="22"/>
          <w:lang w:eastAsia="ru-RU"/>
        </w:rPr>
        <w:t xml:space="preserve"> </w:t>
      </w:r>
      <w:r w:rsidRPr="007C606D">
        <w:rPr>
          <w:b/>
          <w:i/>
          <w:color w:val="000000"/>
          <w:sz w:val="22"/>
          <w:szCs w:val="22"/>
          <w:lang w:eastAsia="ru-RU"/>
        </w:rPr>
        <w:t>дисциплине</w:t>
      </w:r>
      <w:r w:rsidRPr="007C606D">
        <w:rPr>
          <w:color w:val="000000"/>
          <w:sz w:val="22"/>
          <w:szCs w:val="22"/>
          <w:vertAlign w:val="superscript"/>
          <w:lang w:eastAsia="ru-RU"/>
        </w:rPr>
        <w:footnoteReference w:id="1"/>
      </w:r>
      <w:r w:rsidRPr="007C606D">
        <w:rPr>
          <w:color w:val="000000"/>
          <w:sz w:val="22"/>
          <w:szCs w:val="22"/>
          <w:lang w:eastAsia="ru-RU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C606D" w:rsidRPr="007C606D" w:rsidTr="00E550A1">
        <w:trPr>
          <w:tblHeader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 xml:space="preserve">Оценка по </w:t>
            </w:r>
          </w:p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7C606D" w:rsidRPr="007C606D" w:rsidTr="00E550A1">
        <w:trPr>
          <w:trHeight w:val="705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«отлично»/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(отлично)»/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«зачтено»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Выставляется обучающемуся, если компетенция(</w:t>
            </w:r>
            <w:proofErr w:type="spellStart"/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ии</w:t>
            </w:r>
            <w:proofErr w:type="spellEnd"/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C606D" w:rsidRPr="007C606D" w:rsidTr="00E550A1">
        <w:trPr>
          <w:trHeight w:val="1649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«хорошо»/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(хорошо)»/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Компетенции, закреплённые за дисциплиной, сформированы на уровне «</w:t>
            </w:r>
            <w:r w:rsidRPr="007C606D">
              <w:rPr>
                <w:color w:val="000000"/>
                <w:sz w:val="22"/>
                <w:szCs w:val="22"/>
                <w:lang w:eastAsia="ru-RU"/>
              </w:rPr>
              <w:t>хороший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7C606D" w:rsidRPr="007C606D" w:rsidTr="00E550A1">
        <w:trPr>
          <w:trHeight w:val="1407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«удовлетворительно»/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(удовлетворительно)»/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</w:t>
            </w: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/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C606D" w:rsidRPr="007C606D" w:rsidTr="00E550A1">
        <w:trPr>
          <w:trHeight w:val="415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>«неудовлетворительно»/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 на уровне «достаточный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2A295D" w:rsidRDefault="002A295D">
      <w:pPr>
        <w:rPr>
          <w:sz w:val="24"/>
          <w:szCs w:val="24"/>
        </w:rPr>
      </w:pPr>
    </w:p>
    <w:p w:rsidR="002A295D" w:rsidRDefault="002A295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2A295D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72B0" w:rsidRDefault="00A872B0" w:rsidP="007C606D">
      <w:r>
        <w:separator/>
      </w:r>
    </w:p>
  </w:endnote>
  <w:endnote w:type="continuationSeparator" w:id="0">
    <w:p w:rsidR="00A872B0" w:rsidRDefault="00A872B0" w:rsidP="007C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72B0" w:rsidRDefault="00A872B0" w:rsidP="007C606D">
      <w:r>
        <w:separator/>
      </w:r>
    </w:p>
  </w:footnote>
  <w:footnote w:type="continuationSeparator" w:id="0">
    <w:p w:rsidR="00A872B0" w:rsidRDefault="00A872B0" w:rsidP="007C606D">
      <w:r>
        <w:continuationSeparator/>
      </w:r>
    </w:p>
  </w:footnote>
  <w:footnote w:id="1">
    <w:p w:rsidR="007C606D" w:rsidRPr="00284B89" w:rsidRDefault="007C606D" w:rsidP="007C606D">
      <w:pPr>
        <w:pStyle w:val="a5"/>
        <w:jc w:val="both"/>
        <w:rPr>
          <w:sz w:val="18"/>
          <w:szCs w:val="18"/>
        </w:rPr>
      </w:pPr>
      <w:r w:rsidRPr="00284B89">
        <w:rPr>
          <w:rStyle w:val="a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 w16cid:durableId="732775650">
    <w:abstractNumId w:val="3"/>
  </w:num>
  <w:num w:numId="2" w16cid:durableId="2087219485">
    <w:abstractNumId w:val="2"/>
  </w:num>
  <w:num w:numId="3" w16cid:durableId="1194465829">
    <w:abstractNumId w:val="5"/>
  </w:num>
  <w:num w:numId="4" w16cid:durableId="1000502990">
    <w:abstractNumId w:val="4"/>
  </w:num>
  <w:num w:numId="5" w16cid:durableId="1081677962">
    <w:abstractNumId w:val="0"/>
  </w:num>
  <w:num w:numId="6" w16cid:durableId="1571573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43"/>
    <w:rsid w:val="00015714"/>
    <w:rsid w:val="000C1755"/>
    <w:rsid w:val="002242B7"/>
    <w:rsid w:val="00233977"/>
    <w:rsid w:val="0024766C"/>
    <w:rsid w:val="002A295D"/>
    <w:rsid w:val="002D7622"/>
    <w:rsid w:val="002E364B"/>
    <w:rsid w:val="003805E3"/>
    <w:rsid w:val="003A68E7"/>
    <w:rsid w:val="003C4008"/>
    <w:rsid w:val="00497143"/>
    <w:rsid w:val="00546EF0"/>
    <w:rsid w:val="00563288"/>
    <w:rsid w:val="00616DC7"/>
    <w:rsid w:val="006232D5"/>
    <w:rsid w:val="00626195"/>
    <w:rsid w:val="00676093"/>
    <w:rsid w:val="006F0CC9"/>
    <w:rsid w:val="00771F95"/>
    <w:rsid w:val="007C606D"/>
    <w:rsid w:val="00912B1A"/>
    <w:rsid w:val="00A872B0"/>
    <w:rsid w:val="00AC07E7"/>
    <w:rsid w:val="00B85081"/>
    <w:rsid w:val="00C73DA5"/>
    <w:rsid w:val="00D1452E"/>
    <w:rsid w:val="00D1741C"/>
    <w:rsid w:val="00D5381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69E3"/>
  <w15:docId w15:val="{7F308241-442C-4434-A403-1BD35312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footnotedescription">
    <w:name w:val="footnote description"/>
    <w:next w:val="a0"/>
    <w:link w:val="footnotedescriptionChar"/>
    <w:hidden/>
    <w:rsid w:val="00546EF0"/>
    <w:pPr>
      <w:spacing w:after="0" w:line="331" w:lineRule="auto"/>
      <w:ind w:left="239" w:right="34" w:hanging="5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descriptionChar">
    <w:name w:val="footnote description Char"/>
    <w:link w:val="footnotedescription"/>
    <w:rsid w:val="00546EF0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7C606D"/>
  </w:style>
  <w:style w:type="character" w:customStyle="1" w:styleId="a6">
    <w:name w:val="Текст сноски Знак"/>
    <w:basedOn w:val="a1"/>
    <w:link w:val="a5"/>
    <w:uiPriority w:val="99"/>
    <w:semiHidden/>
    <w:rsid w:val="007C606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7C606D"/>
    <w:rPr>
      <w:vertAlign w:val="superscript"/>
    </w:rPr>
  </w:style>
  <w:style w:type="paragraph" w:styleId="2">
    <w:name w:val="Body Text Indent 2"/>
    <w:basedOn w:val="a0"/>
    <w:link w:val="20"/>
    <w:rsid w:val="0024766C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2476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24766C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Таблица"/>
    <w:basedOn w:val="a0"/>
    <w:link w:val="aa"/>
    <w:uiPriority w:val="99"/>
    <w:qFormat/>
    <w:rsid w:val="0024766C"/>
    <w:rPr>
      <w:rFonts w:eastAsia="Calibri"/>
      <w:kern w:val="28"/>
      <w:sz w:val="22"/>
      <w:szCs w:val="22"/>
    </w:rPr>
  </w:style>
  <w:style w:type="character" w:customStyle="1" w:styleId="aa">
    <w:name w:val="Таблица Знак"/>
    <w:link w:val="a9"/>
    <w:uiPriority w:val="99"/>
    <w:rsid w:val="0024766C"/>
    <w:rPr>
      <w:rFonts w:ascii="Times New Roman" w:eastAsia="Calibri" w:hAnsi="Times New Roman" w:cs="Times New Roman"/>
      <w:kern w:val="28"/>
    </w:rPr>
  </w:style>
  <w:style w:type="table" w:styleId="ab">
    <w:name w:val="Table Grid"/>
    <w:basedOn w:val="a2"/>
    <w:uiPriority w:val="39"/>
    <w:rsid w:val="00247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Интернет) Знак"/>
    <w:aliases w:val="Обычный (Web) Знак,Обычный (Web)1 Знак,Обычный (веб) Знак Знак Знак Знак Знак"/>
    <w:link w:val="a"/>
    <w:uiPriority w:val="99"/>
    <w:locked/>
    <w:rsid w:val="002476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476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476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24766C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6878F-8D68-44A0-B1B8-8598D4E5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2023-11-05T22:23:00Z</dcterms:created>
  <dcterms:modified xsi:type="dcterms:W3CDTF">2024-07-03T19:32:00Z</dcterms:modified>
</cp:coreProperties>
</file>